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F88" w:rsidRPr="00DC6740" w:rsidRDefault="00705CFE" w:rsidP="00911E09">
      <w:pPr>
        <w:jc w:val="center"/>
        <w:rPr>
          <w:rFonts w:ascii="Times New Roman" w:hAnsi="Times New Roman" w:cs="Times New Roman"/>
          <w:b/>
          <w:sz w:val="36"/>
        </w:rPr>
      </w:pPr>
      <w:r w:rsidRPr="00DC6740">
        <w:rPr>
          <w:rFonts w:ascii="Times New Roman" w:hAnsi="Times New Roman" w:cs="Times New Roman"/>
          <w:b/>
          <w:sz w:val="36"/>
        </w:rPr>
        <w:t>Nabożeństwo dziękczynne</w:t>
      </w:r>
    </w:p>
    <w:p w:rsidR="006B3BE0" w:rsidRPr="00DC6740" w:rsidRDefault="00705CFE" w:rsidP="00911E09">
      <w:pPr>
        <w:jc w:val="center"/>
        <w:rPr>
          <w:rFonts w:ascii="Times New Roman" w:hAnsi="Times New Roman" w:cs="Times New Roman"/>
          <w:b/>
          <w:sz w:val="36"/>
        </w:rPr>
      </w:pPr>
      <w:r w:rsidRPr="00DC6740">
        <w:rPr>
          <w:rFonts w:ascii="Times New Roman" w:hAnsi="Times New Roman" w:cs="Times New Roman"/>
          <w:b/>
          <w:sz w:val="36"/>
        </w:rPr>
        <w:t>w 450. rocznicę śmierci św. Stanisława Kostki</w:t>
      </w:r>
    </w:p>
    <w:p w:rsidR="00705CFE" w:rsidRPr="00DC6740" w:rsidRDefault="00705CFE" w:rsidP="00911E09">
      <w:pPr>
        <w:jc w:val="center"/>
        <w:rPr>
          <w:rFonts w:ascii="Times New Roman" w:hAnsi="Times New Roman" w:cs="Times New Roman"/>
          <w:b/>
          <w:sz w:val="36"/>
        </w:rPr>
      </w:pPr>
      <w:r w:rsidRPr="00DC6740">
        <w:rPr>
          <w:rFonts w:ascii="Times New Roman" w:hAnsi="Times New Roman" w:cs="Times New Roman"/>
          <w:b/>
          <w:sz w:val="36"/>
        </w:rPr>
        <w:t>i 98. rocznicę „Cudu nad Wisłą”</w:t>
      </w:r>
    </w:p>
    <w:p w:rsidR="006B3BE0" w:rsidRPr="00DC6740" w:rsidRDefault="006B3BE0" w:rsidP="00911E09">
      <w:pPr>
        <w:jc w:val="center"/>
        <w:rPr>
          <w:rFonts w:ascii="Times New Roman" w:hAnsi="Times New Roman" w:cs="Times New Roman"/>
          <w:b/>
        </w:rPr>
      </w:pPr>
      <w:r w:rsidRPr="00DC6740">
        <w:rPr>
          <w:rFonts w:ascii="Times New Roman" w:hAnsi="Times New Roman" w:cs="Times New Roman"/>
          <w:b/>
        </w:rPr>
        <w:t>15 sierpnia 2018 r.</w:t>
      </w:r>
    </w:p>
    <w:p w:rsidR="00705CFE" w:rsidRPr="00DC6740" w:rsidRDefault="00705CFE" w:rsidP="00911E09">
      <w:pPr>
        <w:jc w:val="both"/>
        <w:rPr>
          <w:rFonts w:ascii="Times New Roman" w:hAnsi="Times New Roman" w:cs="Times New Roman"/>
          <w:b/>
        </w:rPr>
      </w:pPr>
    </w:p>
    <w:p w:rsidR="00705CFE" w:rsidRPr="00DC6740" w:rsidRDefault="00705CFE" w:rsidP="00911E09">
      <w:pPr>
        <w:jc w:val="both"/>
        <w:rPr>
          <w:rFonts w:ascii="Times New Roman" w:hAnsi="Times New Roman" w:cs="Times New Roman"/>
          <w:i/>
        </w:rPr>
      </w:pPr>
      <w:r w:rsidRPr="00DC6740">
        <w:rPr>
          <w:rFonts w:ascii="Times New Roman" w:hAnsi="Times New Roman" w:cs="Times New Roman"/>
          <w:i/>
        </w:rPr>
        <w:t>Nabożeństwo należy odprawić przed wizerunkiem / relikwiami św. Stanisława Kostki</w:t>
      </w:r>
      <w:r w:rsidR="00A448CF" w:rsidRPr="00DC6740">
        <w:rPr>
          <w:rFonts w:ascii="Times New Roman" w:hAnsi="Times New Roman" w:cs="Times New Roman"/>
          <w:i/>
        </w:rPr>
        <w:t xml:space="preserve"> np.</w:t>
      </w:r>
      <w:r w:rsidRPr="00DC6740">
        <w:rPr>
          <w:rFonts w:ascii="Times New Roman" w:hAnsi="Times New Roman" w:cs="Times New Roman"/>
          <w:i/>
        </w:rPr>
        <w:t xml:space="preserve"> po najbardziej licznej Mszy św.</w:t>
      </w:r>
      <w:r w:rsidR="00911E09" w:rsidRPr="00DC6740">
        <w:rPr>
          <w:rFonts w:ascii="Times New Roman" w:hAnsi="Times New Roman" w:cs="Times New Roman"/>
          <w:i/>
        </w:rPr>
        <w:t xml:space="preserve"> dn. 15 sierpnia br.</w:t>
      </w:r>
      <w:r w:rsidRPr="00DC6740">
        <w:rPr>
          <w:rFonts w:ascii="Times New Roman" w:hAnsi="Times New Roman" w:cs="Times New Roman"/>
          <w:i/>
        </w:rPr>
        <w:t xml:space="preserve"> </w:t>
      </w:r>
      <w:r w:rsidR="00E24D38" w:rsidRPr="00DC6740">
        <w:rPr>
          <w:rFonts w:ascii="Times New Roman" w:hAnsi="Times New Roman" w:cs="Times New Roman"/>
          <w:i/>
        </w:rPr>
        <w:t>Jeśli będzie to uznane za stosowne, modlitwy można odmówić przed wystawionym Najświętszym Sakramentem.</w:t>
      </w:r>
      <w:r w:rsidR="00A448CF" w:rsidRPr="00DC6740">
        <w:rPr>
          <w:rFonts w:ascii="Times New Roman" w:hAnsi="Times New Roman" w:cs="Times New Roman"/>
          <w:i/>
        </w:rPr>
        <w:t xml:space="preserve"> </w:t>
      </w:r>
    </w:p>
    <w:p w:rsidR="00705CFE" w:rsidRPr="00DC6740" w:rsidRDefault="00705CFE" w:rsidP="00911E09">
      <w:pPr>
        <w:jc w:val="both"/>
        <w:rPr>
          <w:rFonts w:ascii="Times New Roman" w:hAnsi="Times New Roman" w:cs="Times New Roman"/>
          <w:b/>
        </w:rPr>
      </w:pPr>
    </w:p>
    <w:p w:rsidR="00705CFE" w:rsidRPr="00DC6740" w:rsidRDefault="00705CFE" w:rsidP="00911E09">
      <w:pPr>
        <w:pStyle w:val="Akapitzlist"/>
        <w:numPr>
          <w:ilvl w:val="0"/>
          <w:numId w:val="1"/>
        </w:numPr>
        <w:jc w:val="both"/>
        <w:rPr>
          <w:rFonts w:ascii="Times New Roman" w:hAnsi="Times New Roman" w:cs="Times New Roman"/>
          <w:b/>
        </w:rPr>
      </w:pPr>
      <w:r w:rsidRPr="00DC6740">
        <w:rPr>
          <w:rFonts w:ascii="Times New Roman" w:hAnsi="Times New Roman" w:cs="Times New Roman"/>
          <w:b/>
          <w:smallCaps/>
        </w:rPr>
        <w:t>Pieśń</w:t>
      </w:r>
      <w:r w:rsidRPr="00DC6740">
        <w:rPr>
          <w:rFonts w:ascii="Times New Roman" w:hAnsi="Times New Roman" w:cs="Times New Roman"/>
          <w:b/>
        </w:rPr>
        <w:t xml:space="preserve">: </w:t>
      </w:r>
      <w:r w:rsidRPr="00DC6740">
        <w:rPr>
          <w:rFonts w:ascii="Times New Roman" w:hAnsi="Times New Roman" w:cs="Times New Roman"/>
          <w:i/>
        </w:rPr>
        <w:t>Witaj, Kostko Stanisławie</w:t>
      </w:r>
    </w:p>
    <w:p w:rsidR="006B3BE0" w:rsidRPr="00DC6740" w:rsidRDefault="006B3BE0" w:rsidP="00911E09">
      <w:pPr>
        <w:jc w:val="both"/>
        <w:rPr>
          <w:rFonts w:ascii="Times New Roman" w:hAnsi="Times New Roman" w:cs="Times New Roman"/>
        </w:rPr>
      </w:pPr>
    </w:p>
    <w:p w:rsidR="006B3BE0" w:rsidRPr="00DC6740" w:rsidRDefault="00E24D38" w:rsidP="00911E09">
      <w:pPr>
        <w:pStyle w:val="Akapitzlist"/>
        <w:numPr>
          <w:ilvl w:val="0"/>
          <w:numId w:val="1"/>
        </w:numPr>
        <w:jc w:val="both"/>
        <w:rPr>
          <w:rFonts w:ascii="Times New Roman" w:hAnsi="Times New Roman" w:cs="Times New Roman"/>
          <w:b/>
        </w:rPr>
      </w:pPr>
      <w:r w:rsidRPr="00DC6740">
        <w:rPr>
          <w:rFonts w:ascii="Times New Roman" w:hAnsi="Times New Roman" w:cs="Times New Roman"/>
          <w:b/>
          <w:smallCaps/>
        </w:rPr>
        <w:t>Kapłan</w:t>
      </w:r>
      <w:r w:rsidRPr="00DC6740">
        <w:rPr>
          <w:rFonts w:ascii="Times New Roman" w:hAnsi="Times New Roman" w:cs="Times New Roman"/>
          <w:b/>
        </w:rPr>
        <w:t xml:space="preserve">: </w:t>
      </w:r>
      <w:r w:rsidR="006B3BE0" w:rsidRPr="00DC6740">
        <w:rPr>
          <w:rFonts w:ascii="Times New Roman" w:hAnsi="Times New Roman" w:cs="Times New Roman"/>
        </w:rPr>
        <w:t>Sierpień 1568 r. był szczególny w życiu Młodzieńca z Rostkowa. Trudy podróży, odbytej z Wiednia przez Augsburg i Dylingę do Rzymu pozostawiły w ciele Stanisława różne znaki. W dzień św. Wawrzyńca, 10 sierpnia, przyjął Komunię świętą i napisał list do Maryi, w którym prosi Boga o łaskę dobrej śmierci w święto Wniebowzięcia Najświętszej Maryi Panny. Choroba postępowała, a w Młodzieńcu coraz bardziej rosła miłość do Boga i Maryi. Jego prośba została wysłuchana, święto Wniebowzięcia obchodził już w domu Ojca. Dziś wypada dokładnie 450. rocznica tego wydarzenia.</w:t>
      </w:r>
      <w:r w:rsidRPr="00DC6740">
        <w:rPr>
          <w:rFonts w:ascii="Times New Roman" w:hAnsi="Times New Roman" w:cs="Times New Roman"/>
        </w:rPr>
        <w:t xml:space="preserve"> Pobiegnijmy myślami do postaci św. Stanisława Kostki, patrona naszej Ojczyzny, naszej płockiej diecezji, naszego Wyższego Seminarium Duchownego, Szkół Katolickich, tak wielu parafii, kościołów, kaplic, szkół. Jego śmierć poruszyła mieszkańców Wiecznego Miasta, tysiące osób nawiedzało ozdobioną kwiatami trumnę w kaplicy nowicjatu na Kwirynale. Odszedł chłopak, który swoim krótkim życiem naznaczył dalsze losy miasta Rzymu, Polski i całego świata. Jego sławę misjonarze zanieśli w najdalsze, egzotyczne zakątki. Do czasów św. Jana Pawła II był chyba najbardziej znanym w świecie Polakiem. Dziś dziękujemy Bogu za naszego mazowieckiego Świętego, za jego życie i cuda, zdziałane po jego śmierci.</w:t>
      </w:r>
    </w:p>
    <w:p w:rsidR="006B3BE0" w:rsidRPr="00DC6740" w:rsidRDefault="006B3BE0" w:rsidP="00911E09">
      <w:pPr>
        <w:pStyle w:val="Akapitzlist"/>
        <w:jc w:val="both"/>
        <w:rPr>
          <w:rFonts w:ascii="Times New Roman" w:hAnsi="Times New Roman" w:cs="Times New Roman"/>
        </w:rPr>
      </w:pPr>
    </w:p>
    <w:p w:rsidR="00E24D38" w:rsidRPr="00DC6740" w:rsidRDefault="00E24D38" w:rsidP="00911E09">
      <w:pPr>
        <w:pStyle w:val="Akapitzlist"/>
        <w:numPr>
          <w:ilvl w:val="0"/>
          <w:numId w:val="1"/>
        </w:numPr>
        <w:jc w:val="both"/>
        <w:rPr>
          <w:rFonts w:ascii="Times New Roman" w:hAnsi="Times New Roman" w:cs="Times New Roman"/>
        </w:rPr>
      </w:pPr>
      <w:r w:rsidRPr="00DC6740">
        <w:rPr>
          <w:rFonts w:ascii="Times New Roman" w:hAnsi="Times New Roman" w:cs="Times New Roman"/>
          <w:b/>
          <w:smallCaps/>
        </w:rPr>
        <w:t>Pieśń</w:t>
      </w:r>
      <w:r w:rsidRPr="00DC6740">
        <w:rPr>
          <w:rFonts w:ascii="Times New Roman" w:hAnsi="Times New Roman" w:cs="Times New Roman"/>
          <w:b/>
        </w:rPr>
        <w:t xml:space="preserve">: </w:t>
      </w:r>
      <w:r w:rsidRPr="00DC6740">
        <w:rPr>
          <w:rFonts w:ascii="Times New Roman" w:hAnsi="Times New Roman" w:cs="Times New Roman"/>
          <w:i/>
        </w:rPr>
        <w:t>Aniele ziemski bez winy</w:t>
      </w:r>
    </w:p>
    <w:p w:rsidR="00E24D38" w:rsidRPr="00DC6740" w:rsidRDefault="00E24D38" w:rsidP="00911E09">
      <w:pPr>
        <w:pStyle w:val="Akapitzlist"/>
        <w:jc w:val="both"/>
        <w:rPr>
          <w:rFonts w:ascii="Times New Roman" w:hAnsi="Times New Roman" w:cs="Times New Roman"/>
        </w:rPr>
      </w:pPr>
    </w:p>
    <w:p w:rsidR="00E24D38" w:rsidRPr="00DC6740" w:rsidRDefault="00E24D38" w:rsidP="00911E09">
      <w:pPr>
        <w:pStyle w:val="Akapitzlist"/>
        <w:numPr>
          <w:ilvl w:val="0"/>
          <w:numId w:val="1"/>
        </w:numPr>
        <w:jc w:val="both"/>
        <w:rPr>
          <w:rFonts w:ascii="Times New Roman" w:hAnsi="Times New Roman" w:cs="Times New Roman"/>
          <w:b/>
        </w:rPr>
      </w:pPr>
      <w:r w:rsidRPr="00DC6740">
        <w:rPr>
          <w:rFonts w:ascii="Times New Roman" w:hAnsi="Times New Roman" w:cs="Times New Roman"/>
          <w:b/>
          <w:smallCaps/>
        </w:rPr>
        <w:t>Kapłan</w:t>
      </w:r>
      <w:r w:rsidRPr="00DC6740">
        <w:rPr>
          <w:rFonts w:ascii="Times New Roman" w:hAnsi="Times New Roman" w:cs="Times New Roman"/>
          <w:b/>
        </w:rPr>
        <w:t>:</w:t>
      </w:r>
      <w:r w:rsidRPr="00DC6740">
        <w:rPr>
          <w:rFonts w:ascii="Times New Roman" w:hAnsi="Times New Roman" w:cs="Times New Roman"/>
        </w:rPr>
        <w:t xml:space="preserve"> </w:t>
      </w:r>
      <w:r w:rsidR="00AC1272" w:rsidRPr="00DC6740">
        <w:rPr>
          <w:rFonts w:ascii="Times New Roman" w:hAnsi="Times New Roman" w:cs="Times New Roman"/>
        </w:rPr>
        <w:t xml:space="preserve">Św. Stanisław Kostka nie opuszcza swojej Ojczyzny, ale zawsze jest gotowy pomagać Polakom w ich zmaganiach o wolność i całość jej granic. Ogłoszony w 1674 r. patronem Polski i Litwy, Święty z Rostkowa pomagał zwyciężać pod Chocimiem w 1621 r. i Wiedniem w 1683 r. Nie inaczej było 98 lat temu, podczas wojny z bolszewikami o obronę granic II Rzeczypospolitej. </w:t>
      </w:r>
      <w:r w:rsidR="00C968D3" w:rsidRPr="00DC6740">
        <w:rPr>
          <w:rFonts w:ascii="Times New Roman" w:hAnsi="Times New Roman" w:cs="Times New Roman"/>
        </w:rPr>
        <w:t>Wiele miejscowości Północnego Mazowsza zostało zajętych przez bezbożną armię Tuchaczewskiego. Krwawe sceny rozegrały się w wielu bitwach na polach naszych par</w:t>
      </w:r>
      <w:r w:rsidR="00A448CF" w:rsidRPr="00DC6740">
        <w:rPr>
          <w:rFonts w:ascii="Times New Roman" w:hAnsi="Times New Roman" w:cs="Times New Roman"/>
        </w:rPr>
        <w:t>afii, m.in.</w:t>
      </w:r>
      <w:r w:rsidR="00C968D3" w:rsidRPr="00DC6740">
        <w:rPr>
          <w:rFonts w:ascii="Times New Roman" w:hAnsi="Times New Roman" w:cs="Times New Roman"/>
        </w:rPr>
        <w:t xml:space="preserve"> Chorzel, Wyszkowa, Szydłowa, Wyszyn, </w:t>
      </w:r>
      <w:r w:rsidR="00A448CF" w:rsidRPr="00DC6740">
        <w:rPr>
          <w:rFonts w:ascii="Times New Roman" w:hAnsi="Times New Roman" w:cs="Times New Roman"/>
        </w:rPr>
        <w:t xml:space="preserve">Nasielska, Przasnysza, Sarnowej Góry i Płocka. Właśnie wtedy w Bazylice Katedralnej i w całej diecezji wznoszono modlitwy o wstawiennictwo </w:t>
      </w:r>
      <w:r w:rsidR="00A448CF" w:rsidRPr="00DC6740">
        <w:rPr>
          <w:rFonts w:ascii="Times New Roman" w:hAnsi="Times New Roman" w:cs="Times New Roman"/>
        </w:rPr>
        <w:lastRenderedPageBreak/>
        <w:t>św. Stanisława Kostki. W prasie pisano: „Gdy wróg nasz i wróg Chrześcijanizmu przypuszcza dziś szturm, by zalać ziemie nasze, gdy diecezja Płocka zagrożona, przypuśćmy szturm błagalny w nocy z dnia 14 na 15 sierpnia r. b. do naszego świętego Ziomka, by naszą ratował Mazowiecką ziemię, by wspierał walczących za Ojczyznę, by wyjednał zwycięstwo” (</w:t>
      </w:r>
      <w:r w:rsidR="00A448CF" w:rsidRPr="00DC6740">
        <w:rPr>
          <w:rFonts w:ascii="Times New Roman" w:hAnsi="Times New Roman" w:cs="Times New Roman"/>
          <w:i/>
        </w:rPr>
        <w:t>Kurjer Płocki</w:t>
      </w:r>
      <w:r w:rsidR="00A448CF" w:rsidRPr="00DC6740">
        <w:rPr>
          <w:rFonts w:ascii="Times New Roman" w:hAnsi="Times New Roman" w:cs="Times New Roman"/>
        </w:rPr>
        <w:t>, 15 sierpnia 1920 r., n. 191, s. 1). Zwycięstwo przyszło, nazwane je potem „Cudem nad Wisłą”, Rzeczpospolita została ocalona. A przypisywano je w Płocku właśnie św. Stanisławowi Kostce.</w:t>
      </w:r>
      <w:r w:rsidR="00911E09" w:rsidRPr="00DC6740">
        <w:rPr>
          <w:rFonts w:ascii="Times New Roman" w:hAnsi="Times New Roman" w:cs="Times New Roman"/>
        </w:rPr>
        <w:t xml:space="preserve"> Dziś chcemy podziękować naszemu Patronowi za tamto zwycięstwo sprzed 98 lat i za jego ciągłą opiekę nad naszą umiłowaną Ojczyzną. </w:t>
      </w:r>
    </w:p>
    <w:p w:rsidR="00E24D38" w:rsidRPr="00DC6740" w:rsidRDefault="00911E09" w:rsidP="00911E09">
      <w:pPr>
        <w:pStyle w:val="Akapitzlist"/>
        <w:jc w:val="both"/>
        <w:rPr>
          <w:rFonts w:ascii="Times New Roman" w:hAnsi="Times New Roman" w:cs="Times New Roman"/>
        </w:rPr>
      </w:pPr>
      <w:r w:rsidRPr="00DC6740">
        <w:rPr>
          <w:rFonts w:ascii="Times New Roman" w:hAnsi="Times New Roman" w:cs="Times New Roman"/>
        </w:rPr>
        <w:t xml:space="preserve"> </w:t>
      </w:r>
    </w:p>
    <w:p w:rsidR="006B3BE0" w:rsidRPr="00DC6740" w:rsidRDefault="00911E09" w:rsidP="00911E09">
      <w:pPr>
        <w:pStyle w:val="Akapitzlist"/>
        <w:numPr>
          <w:ilvl w:val="0"/>
          <w:numId w:val="1"/>
        </w:numPr>
        <w:jc w:val="both"/>
        <w:rPr>
          <w:rFonts w:ascii="Times New Roman" w:hAnsi="Times New Roman" w:cs="Times New Roman"/>
          <w:b/>
          <w:i/>
        </w:rPr>
      </w:pPr>
      <w:r w:rsidRPr="00DC6740">
        <w:rPr>
          <w:rFonts w:ascii="Times New Roman" w:hAnsi="Times New Roman" w:cs="Times New Roman"/>
          <w:b/>
          <w:i/>
        </w:rPr>
        <w:t>Litania do św. Stanisława Kostki</w:t>
      </w:r>
      <w:r w:rsidR="006B3BE0" w:rsidRPr="00DC6740">
        <w:rPr>
          <w:rFonts w:ascii="Times New Roman" w:hAnsi="Times New Roman" w:cs="Times New Roman"/>
          <w:b/>
          <w:i/>
        </w:rPr>
        <w:t xml:space="preserve"> </w:t>
      </w:r>
    </w:p>
    <w:p w:rsidR="00911E09" w:rsidRPr="00DC6740" w:rsidRDefault="00911E09" w:rsidP="00911E09">
      <w:pPr>
        <w:pStyle w:val="Akapitzlist"/>
        <w:ind w:left="709"/>
        <w:jc w:val="both"/>
        <w:rPr>
          <w:rFonts w:ascii="Times New Roman" w:hAnsi="Times New Roman" w:cs="Times New Roman"/>
          <w:b/>
        </w:rPr>
      </w:pPr>
    </w:p>
    <w:p w:rsidR="00911E09" w:rsidRPr="00DC6740" w:rsidRDefault="00911E09" w:rsidP="00911E09">
      <w:pPr>
        <w:pStyle w:val="Tekstpodstawowy"/>
        <w:spacing w:before="20" w:after="20"/>
        <w:ind w:left="709"/>
        <w:rPr>
          <w:b/>
          <w:sz w:val="28"/>
          <w:szCs w:val="28"/>
        </w:rPr>
      </w:pPr>
      <w:r w:rsidRPr="00DC6740">
        <w:rPr>
          <w:sz w:val="28"/>
          <w:szCs w:val="28"/>
        </w:rPr>
        <w:t>Kyrie eleison, Chryste eleison, Kyrie eleison.</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Chryste usłysz nas, Chryste wysłuchaj nas.</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Ojcze z nieba, Boże, zmiłuj się nad nami.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Synu, Odkupicielu świata Boże, zmiłuj się nad nami.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Duchu Święty, Boże, zmiłuj się nad nami.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 xml:space="preserve">Święta Maryjo, Królowo Wyznawców, </w:t>
      </w:r>
      <w:r w:rsidRPr="00DC6740">
        <w:rPr>
          <w:rFonts w:ascii="Times New Roman" w:hAnsi="Times New Roman" w:cs="Times New Roman"/>
          <w:i/>
        </w:rPr>
        <w:t>módl się za nami</w:t>
      </w:r>
      <w:r w:rsidRPr="00DC6740">
        <w:rPr>
          <w:rFonts w:ascii="Times New Roman" w:hAnsi="Times New Roman" w:cs="Times New Roman"/>
        </w:rPr>
        <w:t>.</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 xml:space="preserve">Święty Stanisławie, gorliwy w służbie Bożej, </w:t>
      </w:r>
      <w:r w:rsidRPr="00DC6740">
        <w:rPr>
          <w:rFonts w:ascii="Times New Roman" w:hAnsi="Times New Roman" w:cs="Times New Roman"/>
          <w:i/>
        </w:rPr>
        <w:t>módl się za nami.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wierny wyznawco Chrystusa,</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wielki czcicielu Najświętszego Sakramentu,</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wierny Synu Najświętszej Maryi Panny,</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zwycięzco samego siebie,</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panujący nad swymi popędami,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gorliwy w wypełnianiu powołania,</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mężny wśród przeciwności,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zwycięzco złych mocy,</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wzorze skromności i czystości,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wzorze miłości rodziców,</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przykładzie posłuszeństwa,</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wzorze pilności i pracowitości,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ozdobo życia zakonnego,</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łaską dobrej modlitwy przez Boga obdarowany,</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któryś wierny powołaniu trudną podróż odbył,</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którego także czas wypoczynku do Boga zbliżał,</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w chorobie Ciałem Chrystusa nakarmiony,</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któryś błogosławioną śmierć swoją przepowiedział,</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którego świętość znana jest na całym świecie,</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któryś imię Polski na całym świecie rozsławił,</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któryś Ojczyznę naszą w niebezpieczeństwach ratował,</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patronie młodzieży polskiej,</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Święty Stanisławie, wielki synu Mazowsza,</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lastRenderedPageBreak/>
        <w:t xml:space="preserve">Abyśmy z Bogiem i ludźmi w przyjaźni żyli, </w:t>
      </w:r>
      <w:r w:rsidRPr="00DC6740">
        <w:rPr>
          <w:rFonts w:ascii="Times New Roman" w:hAnsi="Times New Roman" w:cs="Times New Roman"/>
          <w:i/>
        </w:rPr>
        <w:t>uproś nam u Boga</w:t>
      </w:r>
      <w:r w:rsidRPr="00DC6740">
        <w:rPr>
          <w:rFonts w:ascii="Times New Roman" w:hAnsi="Times New Roman" w:cs="Times New Roman"/>
        </w:rPr>
        <w:t>.</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Abyśmy wolę Bożą wiernie wypełniali,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Abyśmy cnoty Twe naśladowali,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Abyśmy pokusy szatana, świata i ciała zwyciężali,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Abyśmy bez Sakramentów św. z tego świata nie zeszli,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Abyśmy zbawienia wiecznego dostąpić mogli,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 xml:space="preserve"> </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Baranku Boży, który gładzisz grzechy świata, przepuść nam, Panie.</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Baranku Boży, który gładzisz grzechy świata, wysłuchaj nas, Panie.</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Baranku Boży, który gładzisz grzechy świata, zmiłuj się nad nami.</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 xml:space="preserve"> </w:t>
      </w:r>
    </w:p>
    <w:p w:rsidR="00911E09" w:rsidRPr="00DC6740" w:rsidRDefault="00911E09" w:rsidP="00911E09">
      <w:pPr>
        <w:ind w:left="709"/>
        <w:jc w:val="both"/>
        <w:rPr>
          <w:rFonts w:ascii="Times New Roman" w:hAnsi="Times New Roman" w:cs="Times New Roman"/>
          <w:b/>
        </w:rPr>
      </w:pPr>
      <w:r w:rsidRPr="00DC6740">
        <w:rPr>
          <w:rFonts w:ascii="Times New Roman" w:hAnsi="Times New Roman" w:cs="Times New Roman"/>
          <w:b/>
        </w:rPr>
        <w:t>K. Prostymi drogami przeprowadził Pan sprawiedliwego</w:t>
      </w:r>
      <w:r w:rsidR="00906B22" w:rsidRPr="00DC6740">
        <w:rPr>
          <w:rFonts w:ascii="Times New Roman" w:hAnsi="Times New Roman" w:cs="Times New Roman"/>
          <w:b/>
        </w:rPr>
        <w:t>.</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b/>
        </w:rPr>
        <w:t>W.</w:t>
      </w:r>
      <w:r w:rsidRPr="00DC6740">
        <w:rPr>
          <w:rFonts w:ascii="Times New Roman" w:hAnsi="Times New Roman" w:cs="Times New Roman"/>
        </w:rPr>
        <w:t xml:space="preserve"> I ukazał mu Królestwo Boże</w:t>
      </w:r>
      <w:r w:rsidR="00906B22" w:rsidRPr="00DC6740">
        <w:rPr>
          <w:rFonts w:ascii="Times New Roman" w:hAnsi="Times New Roman" w:cs="Times New Roman"/>
        </w:rPr>
        <w:t>.</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rPr>
        <w:t xml:space="preserve"> </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b/>
        </w:rPr>
        <w:t>K. Módlmy się.</w:t>
      </w:r>
      <w:r w:rsidRPr="00DC6740">
        <w:rPr>
          <w:rFonts w:ascii="Times New Roman" w:hAnsi="Times New Roman" w:cs="Times New Roman"/>
        </w:rPr>
        <w:t xml:space="preserve"> Boże, który wśród wielu cudów Swej mądrości w młodym nawet wieku udzielasz łaski dojrzałej świętości, spraw prosimy, abyśmy za przykładem św. Stanisława gorliwie czas pracą wypełniając, zdążali do wiekuistego zbawienia. Przez Chrystusa Pana naszego. </w:t>
      </w:r>
    </w:p>
    <w:p w:rsidR="00911E09" w:rsidRPr="00DC6740" w:rsidRDefault="00911E09" w:rsidP="00911E09">
      <w:pPr>
        <w:ind w:left="709"/>
        <w:jc w:val="both"/>
        <w:rPr>
          <w:rFonts w:ascii="Times New Roman" w:hAnsi="Times New Roman" w:cs="Times New Roman"/>
        </w:rPr>
      </w:pPr>
      <w:r w:rsidRPr="00DC6740">
        <w:rPr>
          <w:rFonts w:ascii="Times New Roman" w:hAnsi="Times New Roman" w:cs="Times New Roman"/>
          <w:b/>
        </w:rPr>
        <w:t>W.</w:t>
      </w:r>
      <w:r w:rsidRPr="00DC6740">
        <w:rPr>
          <w:rFonts w:ascii="Times New Roman" w:hAnsi="Times New Roman" w:cs="Times New Roman"/>
        </w:rPr>
        <w:t xml:space="preserve"> Amen.</w:t>
      </w:r>
    </w:p>
    <w:p w:rsidR="00911E09" w:rsidRPr="00DC6740" w:rsidRDefault="00911E09" w:rsidP="00911E09">
      <w:pPr>
        <w:jc w:val="both"/>
        <w:rPr>
          <w:rFonts w:ascii="Times New Roman" w:hAnsi="Times New Roman" w:cs="Times New Roman"/>
          <w:b/>
        </w:rPr>
      </w:pPr>
    </w:p>
    <w:p w:rsidR="00911E09" w:rsidRPr="00DC6740" w:rsidRDefault="00911E09" w:rsidP="00911E09">
      <w:pPr>
        <w:pStyle w:val="Akapitzlist"/>
        <w:numPr>
          <w:ilvl w:val="0"/>
          <w:numId w:val="1"/>
        </w:numPr>
        <w:jc w:val="both"/>
        <w:rPr>
          <w:rFonts w:ascii="Times New Roman" w:hAnsi="Times New Roman" w:cs="Times New Roman"/>
          <w:b/>
        </w:rPr>
      </w:pPr>
      <w:r w:rsidRPr="00DC6740">
        <w:rPr>
          <w:rFonts w:ascii="Times New Roman" w:hAnsi="Times New Roman" w:cs="Times New Roman"/>
          <w:b/>
          <w:smallCaps/>
        </w:rPr>
        <w:t>Błogosławieństwo</w:t>
      </w:r>
    </w:p>
    <w:p w:rsidR="00911E09" w:rsidRPr="00DC6740" w:rsidRDefault="00911E09" w:rsidP="00911E09">
      <w:pPr>
        <w:jc w:val="both"/>
        <w:rPr>
          <w:rFonts w:ascii="Times New Roman" w:hAnsi="Times New Roman" w:cs="Times New Roman"/>
          <w:b/>
        </w:rPr>
      </w:pPr>
    </w:p>
    <w:p w:rsidR="00911E09" w:rsidRPr="00655AF2" w:rsidRDefault="00911E09" w:rsidP="00911E09">
      <w:pPr>
        <w:pStyle w:val="Akapitzlist"/>
        <w:numPr>
          <w:ilvl w:val="0"/>
          <w:numId w:val="1"/>
        </w:numPr>
        <w:jc w:val="both"/>
        <w:rPr>
          <w:rFonts w:ascii="Times New Roman" w:hAnsi="Times New Roman" w:cs="Times New Roman"/>
          <w:b/>
        </w:rPr>
      </w:pPr>
      <w:r w:rsidRPr="00DC6740">
        <w:rPr>
          <w:rFonts w:ascii="Times New Roman" w:hAnsi="Times New Roman" w:cs="Times New Roman"/>
          <w:b/>
          <w:smallCaps/>
        </w:rPr>
        <w:t>Pieśń</w:t>
      </w:r>
      <w:r w:rsidRPr="00DC6740">
        <w:rPr>
          <w:rFonts w:ascii="Times New Roman" w:hAnsi="Times New Roman" w:cs="Times New Roman"/>
          <w:b/>
        </w:rPr>
        <w:t xml:space="preserve">: </w:t>
      </w:r>
      <w:r w:rsidRPr="00DC6740">
        <w:rPr>
          <w:rFonts w:ascii="Times New Roman" w:hAnsi="Times New Roman" w:cs="Times New Roman"/>
          <w:i/>
        </w:rPr>
        <w:t>Boże, coś Polskę</w:t>
      </w:r>
    </w:p>
    <w:p w:rsidR="00655AF2" w:rsidRPr="00655AF2" w:rsidRDefault="00655AF2" w:rsidP="00655AF2">
      <w:pPr>
        <w:pStyle w:val="Akapitzlist"/>
        <w:rPr>
          <w:rFonts w:ascii="Times New Roman" w:hAnsi="Times New Roman" w:cs="Times New Roman"/>
          <w:b/>
        </w:rPr>
      </w:pPr>
    </w:p>
    <w:p w:rsidR="00655AF2" w:rsidRPr="00655AF2" w:rsidRDefault="00655AF2" w:rsidP="00655AF2">
      <w:pPr>
        <w:jc w:val="right"/>
        <w:rPr>
          <w:rFonts w:ascii="Times New Roman" w:hAnsi="Times New Roman" w:cs="Times New Roman"/>
          <w:b/>
          <w:i/>
        </w:rPr>
      </w:pPr>
      <w:bookmarkStart w:id="0" w:name="_GoBack"/>
      <w:r w:rsidRPr="00655AF2">
        <w:rPr>
          <w:rFonts w:ascii="Times New Roman" w:hAnsi="Times New Roman" w:cs="Times New Roman"/>
          <w:i/>
        </w:rPr>
        <w:t>Opracował: ks. Wojciech Kućko</w:t>
      </w:r>
      <w:bookmarkEnd w:id="0"/>
    </w:p>
    <w:sectPr w:rsidR="00655AF2" w:rsidRPr="00655AF2" w:rsidSect="00911E09">
      <w:headerReference w:type="even" r:id="rId7"/>
      <w:headerReference w:type="default" r:id="rId8"/>
      <w:pgSz w:w="11900" w:h="16840"/>
      <w:pgMar w:top="1417" w:right="985"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350" w:rsidRDefault="00233350" w:rsidP="00911E09">
      <w:r>
        <w:separator/>
      </w:r>
    </w:p>
  </w:endnote>
  <w:endnote w:type="continuationSeparator" w:id="0">
    <w:p w:rsidR="00233350" w:rsidRDefault="00233350" w:rsidP="0091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rygada 1918">
    <w:panose1 w:val="00000600000000000000"/>
    <w:charset w:val="00"/>
    <w:family w:val="auto"/>
    <w:notTrueType/>
    <w:pitch w:val="variable"/>
    <w:sig w:usb0="00000007" w:usb1="02000000" w:usb2="01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350" w:rsidRDefault="00233350" w:rsidP="00911E09">
      <w:r>
        <w:separator/>
      </w:r>
    </w:p>
  </w:footnote>
  <w:footnote w:type="continuationSeparator" w:id="0">
    <w:p w:rsidR="00233350" w:rsidRDefault="00233350" w:rsidP="0091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412657628"/>
      <w:docPartObj>
        <w:docPartGallery w:val="Page Numbers (Top of Page)"/>
        <w:docPartUnique/>
      </w:docPartObj>
    </w:sdtPr>
    <w:sdtEndPr>
      <w:rPr>
        <w:rStyle w:val="Numerstrony"/>
      </w:rPr>
    </w:sdtEndPr>
    <w:sdtContent>
      <w:p w:rsidR="00911E09" w:rsidRDefault="00911E09" w:rsidP="00282AEC">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911E09" w:rsidRDefault="00911E09" w:rsidP="00911E09">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394016771"/>
      <w:docPartObj>
        <w:docPartGallery w:val="Page Numbers (Top of Page)"/>
        <w:docPartUnique/>
      </w:docPartObj>
    </w:sdtPr>
    <w:sdtEndPr>
      <w:rPr>
        <w:rStyle w:val="Numerstrony"/>
      </w:rPr>
    </w:sdtEndPr>
    <w:sdtContent>
      <w:p w:rsidR="00911E09" w:rsidRDefault="00911E09" w:rsidP="00282AEC">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911E09" w:rsidRDefault="00911E09" w:rsidP="00911E09">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C47B1"/>
    <w:multiLevelType w:val="hybridMultilevel"/>
    <w:tmpl w:val="2F9AB0A0"/>
    <w:lvl w:ilvl="0" w:tplc="9EE0A5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FE"/>
    <w:rsid w:val="00013F88"/>
    <w:rsid w:val="0011279F"/>
    <w:rsid w:val="001853D1"/>
    <w:rsid w:val="00221A98"/>
    <w:rsid w:val="00233350"/>
    <w:rsid w:val="004D2B3D"/>
    <w:rsid w:val="00655AF2"/>
    <w:rsid w:val="006B3BE0"/>
    <w:rsid w:val="00705CFE"/>
    <w:rsid w:val="007579E4"/>
    <w:rsid w:val="00862CFA"/>
    <w:rsid w:val="008C2031"/>
    <w:rsid w:val="00906B22"/>
    <w:rsid w:val="00911E09"/>
    <w:rsid w:val="00A01516"/>
    <w:rsid w:val="00A448CF"/>
    <w:rsid w:val="00AC1272"/>
    <w:rsid w:val="00B9581B"/>
    <w:rsid w:val="00C968D3"/>
    <w:rsid w:val="00DC6740"/>
    <w:rsid w:val="00E24D38"/>
    <w:rsid w:val="00E551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AD6A63"/>
  <w15:chartTrackingRefBased/>
  <w15:docId w15:val="{D5ABAF11-214C-4B47-A4A3-CCCE6F31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rygada 1918" w:eastAsiaTheme="minorHAnsi" w:hAnsi="Brygada 1918" w:cs="Times New Roman (Tekst podstawo"/>
        <w:sz w:val="28"/>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01516"/>
    <w:pPr>
      <w:framePr w:w="7920" w:h="1980" w:hRule="exact" w:hSpace="141" w:wrap="auto" w:hAnchor="page" w:xAlign="center" w:yAlign="bottom"/>
      <w:ind w:left="2880"/>
    </w:pPr>
    <w:rPr>
      <w:rFonts w:ascii="Times New Roman" w:hAnsi="Times New Roman" w:cs="Times New Roman"/>
    </w:rPr>
  </w:style>
  <w:style w:type="paragraph" w:styleId="Akapitzlist">
    <w:name w:val="List Paragraph"/>
    <w:basedOn w:val="Normalny"/>
    <w:uiPriority w:val="34"/>
    <w:qFormat/>
    <w:rsid w:val="00705CFE"/>
    <w:pPr>
      <w:ind w:left="720"/>
      <w:contextualSpacing/>
    </w:pPr>
  </w:style>
  <w:style w:type="paragraph" w:styleId="Tekstpodstawowy">
    <w:name w:val="Body Text"/>
    <w:basedOn w:val="Normalny"/>
    <w:link w:val="TekstpodstawowyZnak"/>
    <w:semiHidden/>
    <w:rsid w:val="00911E09"/>
    <w:pPr>
      <w:jc w:val="both"/>
    </w:pPr>
    <w:rPr>
      <w:rFonts w:ascii="Times New Roman" w:eastAsia="Times New Roman" w:hAnsi="Times New Roman" w:cs="Times New Roman"/>
      <w:sz w:val="36"/>
      <w:szCs w:val="20"/>
      <w:lang w:eastAsia="pl-PL"/>
    </w:rPr>
  </w:style>
  <w:style w:type="character" w:customStyle="1" w:styleId="TekstpodstawowyZnak">
    <w:name w:val="Tekst podstawowy Znak"/>
    <w:basedOn w:val="Domylnaczcionkaakapitu"/>
    <w:link w:val="Tekstpodstawowy"/>
    <w:semiHidden/>
    <w:rsid w:val="00911E09"/>
    <w:rPr>
      <w:rFonts w:ascii="Times New Roman" w:eastAsia="Times New Roman" w:hAnsi="Times New Roman" w:cs="Times New Roman"/>
      <w:sz w:val="36"/>
      <w:szCs w:val="20"/>
      <w:lang w:eastAsia="pl-PL"/>
    </w:rPr>
  </w:style>
  <w:style w:type="paragraph" w:styleId="Nagwek">
    <w:name w:val="header"/>
    <w:basedOn w:val="Normalny"/>
    <w:link w:val="NagwekZnak"/>
    <w:uiPriority w:val="99"/>
    <w:unhideWhenUsed/>
    <w:rsid w:val="00911E09"/>
    <w:pPr>
      <w:tabs>
        <w:tab w:val="center" w:pos="4536"/>
        <w:tab w:val="right" w:pos="9072"/>
      </w:tabs>
    </w:pPr>
  </w:style>
  <w:style w:type="character" w:customStyle="1" w:styleId="NagwekZnak">
    <w:name w:val="Nagłówek Znak"/>
    <w:basedOn w:val="Domylnaczcionkaakapitu"/>
    <w:link w:val="Nagwek"/>
    <w:uiPriority w:val="99"/>
    <w:rsid w:val="00911E09"/>
  </w:style>
  <w:style w:type="paragraph" w:styleId="Stopka">
    <w:name w:val="footer"/>
    <w:basedOn w:val="Normalny"/>
    <w:link w:val="StopkaZnak"/>
    <w:uiPriority w:val="99"/>
    <w:unhideWhenUsed/>
    <w:rsid w:val="00911E09"/>
    <w:pPr>
      <w:tabs>
        <w:tab w:val="center" w:pos="4536"/>
        <w:tab w:val="right" w:pos="9072"/>
      </w:tabs>
    </w:pPr>
  </w:style>
  <w:style w:type="character" w:customStyle="1" w:styleId="StopkaZnak">
    <w:name w:val="Stopka Znak"/>
    <w:basedOn w:val="Domylnaczcionkaakapitu"/>
    <w:link w:val="Stopka"/>
    <w:uiPriority w:val="99"/>
    <w:rsid w:val="00911E09"/>
  </w:style>
  <w:style w:type="character" w:styleId="Numerstrony">
    <w:name w:val="page number"/>
    <w:basedOn w:val="Domylnaczcionkaakapitu"/>
    <w:uiPriority w:val="99"/>
    <w:semiHidden/>
    <w:unhideWhenUsed/>
    <w:rsid w:val="00911E09"/>
  </w:style>
  <w:style w:type="paragraph" w:styleId="Tekstdymka">
    <w:name w:val="Balloon Text"/>
    <w:basedOn w:val="Normalny"/>
    <w:link w:val="TekstdymkaZnak"/>
    <w:uiPriority w:val="99"/>
    <w:semiHidden/>
    <w:unhideWhenUsed/>
    <w:rsid w:val="00906B2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06B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4858</Characters>
  <Application>Microsoft Office Word</Application>
  <DocSecurity>0</DocSecurity>
  <Lines>110</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Użytkownik pakietu Microsoft Office</cp:lastModifiedBy>
  <cp:revision>4</cp:revision>
  <cp:lastPrinted>2018-08-10T15:21:00Z</cp:lastPrinted>
  <dcterms:created xsi:type="dcterms:W3CDTF">2018-08-10T15:22:00Z</dcterms:created>
  <dcterms:modified xsi:type="dcterms:W3CDTF">2018-08-10T15:24:00Z</dcterms:modified>
</cp:coreProperties>
</file>